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center"/>
        <w:rPr>
          <w:rFonts w:ascii="Pinyon Script" w:cs="Pinyon Script" w:eastAsia="Pinyon Script" w:hAnsi="Pinyon Script"/>
          <w:sz w:val="44"/>
          <w:szCs w:val="44"/>
        </w:rPr>
      </w:pPr>
      <w:r w:rsidDel="00000000" w:rsidR="00000000" w:rsidRPr="00000000">
        <w:rPr/>
        <w:pict>
          <v:shape id="_x0000_i1025" style="width:35.25pt;height:36pt" o:ole="" type="#_x0000_t75">
            <v:imagedata r:id="rId1" o:title=""/>
          </v:shape>
          <o:OLEObject DrawAspect="Content" r:id="rId2" ObjectID="_1833788635" ProgID="MSPhotoEd.3" ShapeID="_x0000_i1025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9"/>
          <w:szCs w:val="19"/>
          <w:rtl w:val="0"/>
        </w:rPr>
        <w:t xml:space="preserve">UFFICIO SCOLASTICO REGIONALE PER IL LAZIO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ISTITUTO COMPRENSIVO STATALE “E. GALICE”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Cod. fisc. 91038380589 - Via Toscana, 2 - 00053 CIVITAVECCHIA (RM) - Tel. 0766 31482 - Fax 0766 30795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e-mail: rmic8b900g@istruzione.it - PEC: rmic8b900g@pec.istruzione.it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Pinyon Script" w:cs="Pinyon Script" w:eastAsia="Pinyon Script" w:hAnsi="Pinyon Script"/>
          <w:i w:val="1"/>
          <w:i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www.icgalicecivitavecchia.edu.it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240"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P.D.P.</w:t>
      </w:r>
    </w:p>
    <w:p w:rsidR="00000000" w:rsidDel="00000000" w:rsidP="00000000" w:rsidRDefault="00000000" w:rsidRPr="00000000" w14:paraId="00000009">
      <w:pPr>
        <w:spacing w:after="0" w:before="240" w:lin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PIANO DIDATTICO PERSONALIZZATO per ALUNNI PLUSDOTATI</w:t>
      </w:r>
    </w:p>
    <w:p w:rsidR="00000000" w:rsidDel="00000000" w:rsidP="00000000" w:rsidRDefault="00000000" w:rsidRPr="00000000" w14:paraId="0000000A">
      <w:pPr>
        <w:spacing w:before="240" w:lin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br w:type="textWrapping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Plesso________________________________</w:t>
      </w:r>
    </w:p>
    <w:p w:rsidR="00000000" w:rsidDel="00000000" w:rsidP="00000000" w:rsidRDefault="00000000" w:rsidRPr="00000000" w14:paraId="0000000B">
      <w:pPr>
        <w:spacing w:before="24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A.S.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______________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line="232" w:lineRule="auto"/>
        <w:ind w:right="280"/>
        <w:rPr>
          <w:sz w:val="32"/>
          <w:szCs w:val="32"/>
          <w:u w:val="single"/>
        </w:rPr>
      </w:pPr>
      <w:bookmarkStart w:colFirst="0" w:colLast="0" w:name="_heading=h.q5b0vr3fxhm3" w:id="0"/>
      <w:bookmarkEnd w:id="0"/>
      <w:r w:rsidDel="00000000" w:rsidR="00000000" w:rsidRPr="00000000">
        <w:rPr>
          <w:sz w:val="32"/>
          <w:szCs w:val="32"/>
          <w:u w:val="singl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line="234" w:lineRule="auto"/>
        <w:rPr>
          <w:sz w:val="32"/>
          <w:szCs w:val="32"/>
        </w:rPr>
      </w:pPr>
      <w:bookmarkStart w:colFirst="0" w:colLast="0" w:name="_heading=h.v9ltjtrv17xd" w:id="1"/>
      <w:bookmarkEnd w:id="1"/>
      <w:r w:rsidDel="00000000" w:rsidR="00000000" w:rsidRPr="00000000">
        <w:rPr>
          <w:sz w:val="32"/>
          <w:szCs w:val="32"/>
          <w:rtl w:val="0"/>
        </w:rPr>
        <w:t xml:space="preserve">PREMESSA NORMATIVA E PEDAGOGICA</w:t>
      </w:r>
    </w:p>
    <w:p w:rsidR="00000000" w:rsidDel="00000000" w:rsidP="00000000" w:rsidRDefault="00000000" w:rsidRPr="00000000" w14:paraId="0000000E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Il presente Piano Didattico Personalizzato (PDP) è redatto ai sensi della Direttiva Ministeriale del 27 dicembre 2012 “Strumenti di intervento per alunni con Bisogni Educativi Speciali”, della Circolare Ministeriale n. 8 del 6 marzo 2013, della Nota MIUR n. 562 del 3 aprile 2019 e in coerenza con il D.M. 19/2023 relativo alla valorizzazione dei talenti e alla prevenzione del sotto-rendimento.</w:t>
      </w:r>
    </w:p>
    <w:p w:rsidR="00000000" w:rsidDel="00000000" w:rsidP="00000000" w:rsidRDefault="00000000" w:rsidRPr="00000000" w14:paraId="0000000F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La plusdotazione è riconosciuta come una condizione di funzionamento cognitivo atipico che, pur non configurando una disabilità o un disturbo specifico dell’apprendimento, può determinare bisogni educativi speciali in ambito scolastico, legati alla necessità di una personalizzazione qualitativa dei percorsi di apprendimento.</w:t>
      </w:r>
    </w:p>
    <w:p w:rsidR="00000000" w:rsidDel="00000000" w:rsidP="00000000" w:rsidRDefault="00000000" w:rsidRPr="00000000" w14:paraId="00000010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Il PDP rappresenta uno strumento di personalizzazione didattica e non di semplificazione o riduzione degli obiettivi di apprendimento. Ha carattere flessibile, dinamico e soggetto a monitoraggio periodico da parte del Consiglio di Classe.</w:t>
      </w:r>
    </w:p>
    <w:p w:rsidR="00000000" w:rsidDel="00000000" w:rsidP="00000000" w:rsidRDefault="00000000" w:rsidRPr="00000000" w14:paraId="00000011">
      <w:pPr>
        <w:spacing w:after="240" w:before="240"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NORMATIVA DI RIFERIMENTO</w:t>
      </w:r>
    </w:p>
    <w:p w:rsidR="00000000" w:rsidDel="00000000" w:rsidP="00000000" w:rsidRDefault="00000000" w:rsidRPr="00000000" w14:paraId="00000013">
      <w:pPr>
        <w:spacing w:after="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(Direttiva ministeriale per allievi con Bisogni Educativi Speciali (BES-Dir. Min. 27/12/2012); Decreto dipartimentale n. 1603 del 15/11/2018; nota ministeriale n. 562 del 03/04/2019)</w:t>
      </w:r>
    </w:p>
    <w:p w:rsidR="00000000" w:rsidDel="00000000" w:rsidP="00000000" w:rsidRDefault="00000000" w:rsidRPr="00000000" w14:paraId="00000014">
      <w:pPr>
        <w:spacing w:after="240" w:before="240"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34" w:lineRule="auto"/>
        <w:ind w:left="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24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240" w:lin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1. Dati relativi all’alunno/a per cui si predispone il PDP:</w:t>
      </w:r>
    </w:p>
    <w:p w:rsidR="00000000" w:rsidDel="00000000" w:rsidP="00000000" w:rsidRDefault="00000000" w:rsidRPr="00000000" w14:paraId="00000018">
      <w:pPr>
        <w:spacing w:after="0" w:before="28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Alunno/a: ______________________________________________</w:t>
      </w:r>
    </w:p>
    <w:p w:rsidR="00000000" w:rsidDel="00000000" w:rsidP="00000000" w:rsidRDefault="00000000" w:rsidRPr="00000000" w14:paraId="00000019">
      <w:pPr>
        <w:spacing w:after="0" w:before="24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Classe/sez: ______________</w:t>
      </w:r>
    </w:p>
    <w:p w:rsidR="00000000" w:rsidDel="00000000" w:rsidP="00000000" w:rsidRDefault="00000000" w:rsidRPr="00000000" w14:paraId="0000001A">
      <w:pPr>
        <w:spacing w:after="0" w:before="24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Coordinatore di classe/Team: _________________________</w:t>
      </w:r>
    </w:p>
    <w:p w:rsidR="00000000" w:rsidDel="00000000" w:rsidP="00000000" w:rsidRDefault="00000000" w:rsidRPr="00000000" w14:paraId="0000001B">
      <w:pPr>
        <w:spacing w:after="0" w:before="240"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Referente/i BES_______________________________________________</w:t>
      </w:r>
    </w:p>
    <w:p w:rsidR="00000000" w:rsidDel="00000000" w:rsidP="00000000" w:rsidRDefault="00000000" w:rsidRPr="00000000" w14:paraId="0000001C">
      <w:pPr>
        <w:spacing w:before="24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120" w:line="360" w:lineRule="auto"/>
        <w:ind w:right="28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INDIVIDUAZIONE DELLA SITUAZIONE DI BISOGNO EDUCATIVO SPECIALE DA PARTE DI: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ab/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CERTIFICAZIONE RILASCIATA DA SERVIZIO SANITARIO ASL O STRUTTURA ACCREDITATA</w:t>
      </w:r>
    </w:p>
    <w:p w:rsidR="00000000" w:rsidDel="00000000" w:rsidP="00000000" w:rsidRDefault="00000000" w:rsidRPr="00000000" w14:paraId="0000001E">
      <w:pPr>
        <w:spacing w:after="0" w:before="120" w:line="360" w:lineRule="auto"/>
        <w:ind w:right="280"/>
        <w:rPr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120" w:line="360" w:lineRule="auto"/>
        <w:ind w:right="28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DIAGNOSI RILASCIATA DA PRIVATI </w:t>
      </w:r>
      <w:r w:rsidDel="00000000" w:rsidR="00000000" w:rsidRPr="00000000">
        <w:rPr>
          <w:sz w:val="24"/>
          <w:szCs w:val="24"/>
          <w:rtl w:val="0"/>
        </w:rPr>
        <w:t xml:space="preserve">(in attesa di certificazione da parte di struttura sanitaria pubblica o accreditata)________________________________________________________</w:t>
      </w:r>
    </w:p>
    <w:p w:rsidR="00000000" w:rsidDel="00000000" w:rsidP="00000000" w:rsidRDefault="00000000" w:rsidRPr="00000000" w14:paraId="00000020">
      <w:pPr>
        <w:spacing w:after="0" w:before="120" w:line="360" w:lineRule="auto"/>
        <w:ind w:right="2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redatta da: ___________________________________________in data ___ /___ / ____</w:t>
      </w:r>
    </w:p>
    <w:p w:rsidR="00000000" w:rsidDel="00000000" w:rsidP="00000000" w:rsidRDefault="00000000" w:rsidRPr="00000000" w14:paraId="00000021">
      <w:pPr>
        <w:spacing w:before="240"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34" w:lineRule="auto"/>
        <w:ind w:left="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bookmarkStart w:colFirst="0" w:colLast="0" w:name="_heading=h.97q9ar31qp08" w:id="2"/>
      <w:bookmarkEnd w:id="2"/>
      <w:r w:rsidDel="00000000" w:rsidR="00000000" w:rsidRPr="00000000">
        <w:rPr>
          <w:sz w:val="34"/>
          <w:szCs w:val="34"/>
          <w:rtl w:val="0"/>
        </w:rPr>
        <w:t xml:space="preserve">2. </w:t>
      </w:r>
      <w:r w:rsidDel="00000000" w:rsidR="00000000" w:rsidRPr="00000000">
        <w:rPr>
          <w:sz w:val="32"/>
          <w:szCs w:val="32"/>
          <w:rtl w:val="0"/>
        </w:rPr>
        <w:t xml:space="preserve">MODALITÀ DI INDIVIDUAZIONE DEL BISOGNO EDUCATIVO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L’individuazione della plusdotazione avviene attraverso un processo collegiale basato su osservazione sistematica del funzionamento scolastico e analisi delle modalità di apprendimento dell’alunno/a.</w:t>
      </w:r>
    </w:p>
    <w:p w:rsidR="00000000" w:rsidDel="00000000" w:rsidP="00000000" w:rsidRDefault="00000000" w:rsidRPr="00000000" w14:paraId="00000025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Il Consiglio di Classe prende in considerazione:</w:t>
      </w:r>
    </w:p>
    <w:p w:rsidR="00000000" w:rsidDel="00000000" w:rsidP="00000000" w:rsidRDefault="00000000" w:rsidRPr="00000000" w14:paraId="00000026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☐ Rapidità nell’acquisizione dei contenuti</w:t>
        <w:br w:type="textWrapping"/>
        <w:t xml:space="preserve"> ☐ Profondità nella rielaborazione concettuale</w:t>
        <w:br w:type="textWrapping"/>
        <w:t xml:space="preserve"> ☐ Capacità di trasferimento delle competenze in contesti nuovi</w:t>
        <w:br w:type="textWrapping"/>
        <w:t xml:space="preserve"> ☐ Qualità delle produzioni scritte, orali e operative</w:t>
        <w:br w:type="textWrapping"/>
        <w:t xml:space="preserve"> ☐ Autonomia nello studio e nell’organizzazione del lavoro</w:t>
        <w:br w:type="textWrapping"/>
        <w:t xml:space="preserve"> ☐ Interesse selettivo per specifici ambiti disciplinari</w:t>
        <w:br w:type="textWrapping"/>
        <w:t xml:space="preserve"> ☐ Colloqui con la famiglia</w:t>
        <w:br w:type="textWrapping"/>
        <w:t xml:space="preserve"> ☐ Eventuale documentazione specialistica (non certificante)</w:t>
      </w:r>
    </w:p>
    <w:p w:rsidR="00000000" w:rsidDel="00000000" w:rsidP="00000000" w:rsidRDefault="00000000" w:rsidRPr="00000000" w14:paraId="00000027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Data di elaborazione del PDP: __________________________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line="234" w:lineRule="auto"/>
        <w:ind w:left="7" w:firstLine="0"/>
        <w:rPr>
          <w:sz w:val="32"/>
          <w:szCs w:val="32"/>
        </w:rPr>
      </w:pPr>
      <w:bookmarkStart w:colFirst="0" w:colLast="0" w:name="_heading=h.lekqhmwqc8o6" w:id="3"/>
      <w:bookmarkEnd w:id="3"/>
      <w:r w:rsidDel="00000000" w:rsidR="00000000" w:rsidRPr="00000000">
        <w:rPr>
          <w:sz w:val="34"/>
          <w:szCs w:val="34"/>
          <w:rtl w:val="0"/>
        </w:rPr>
        <w:t xml:space="preserve">3. </w:t>
      </w:r>
      <w:r w:rsidDel="00000000" w:rsidR="00000000" w:rsidRPr="00000000">
        <w:rPr>
          <w:sz w:val="32"/>
          <w:szCs w:val="32"/>
          <w:rtl w:val="0"/>
        </w:rPr>
        <w:t xml:space="preserve">OSSERVAZIONE SISTEMATICA DEL FUNZIONAMENTO SCOLASTICO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bookmarkStart w:colFirst="0" w:colLast="0" w:name="_heading=h.hoqhwvq88y3p" w:id="4"/>
      <w:bookmarkEnd w:id="4"/>
      <w:r w:rsidDel="00000000" w:rsidR="00000000" w:rsidRPr="00000000">
        <w:rPr>
          <w:sz w:val="34"/>
          <w:szCs w:val="34"/>
          <w:rtl w:val="0"/>
        </w:rPr>
        <w:t xml:space="preserve">3.1 AREA COGNITIVA</w:t>
      </w:r>
    </w:p>
    <w:p w:rsidR="00000000" w:rsidDel="00000000" w:rsidP="00000000" w:rsidRDefault="00000000" w:rsidRPr="00000000" w14:paraId="0000002A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Apprendimento molto rapido rispetto ai pari</w:t>
        <w:br w:type="textWrapping"/>
        <w:t xml:space="preserve"> ☐ Comprensione immediata dei concetti senza necessità di spiegazioni ripetute</w:t>
        <w:br w:type="textWrapping"/>
        <w:t xml:space="preserve"> ☐ Capacità di anticipare le conclusioni prima della fine della spiegazione</w:t>
        <w:br w:type="textWrapping"/>
        <w:t xml:space="preserve"> ☐ Tendenza a porre domande di livello superiore rispetto alla programmazione</w:t>
        <w:br w:type="textWrapping"/>
        <w:t xml:space="preserve"> ☐ Capacità di cogliere connessioni interdisciplinari spontanee</w:t>
        <w:br w:type="textWrapping"/>
        <w:t xml:space="preserve"> ☐ Elevata capacità di sintesi</w:t>
        <w:br w:type="textWrapping"/>
        <w:t xml:space="preserve"> ☐ Astrazione e generalizzazione dei contenuti</w:t>
        <w:br w:type="textWrapping"/>
        <w:t xml:space="preserve"> ☐ Capacità di individuare errori logici nei ragionamenti</w:t>
        <w:br w:type="textWrapping"/>
        <w:t xml:space="preserve"> ☐ Problem solving avanzato</w:t>
        <w:br w:type="textWrapping"/>
        <w:t xml:space="preserve"> ☐ Tendenza a trovare strategie alternative rispetto a quelle insegnate</w:t>
        <w:br w:type="textWrapping"/>
        <w:t xml:space="preserve"> ☐ Memoria a lungo termine particolarmente efficace</w:t>
        <w:br w:type="textWrapping"/>
        <w:t xml:space="preserve"> ☐ Lessico ricco e specifico</w:t>
        <w:br w:type="textWrapping"/>
        <w:t xml:space="preserve"> ☐ Capacità argomentativa articolata</w:t>
        <w:br w:type="textWrapping"/>
        <w:t xml:space="preserve"> ☐ Tendenza alla riflessione critica sulle consegne</w:t>
      </w:r>
    </w:p>
    <w:p w:rsidR="00000000" w:rsidDel="00000000" w:rsidP="00000000" w:rsidRDefault="00000000" w:rsidRPr="00000000" w14:paraId="0000002B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2C">
      <w:pPr>
        <w:spacing w:after="240" w:before="240"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bookmarkStart w:colFirst="0" w:colLast="0" w:name="_heading=h.deamj4bq4vmu" w:id="5"/>
      <w:bookmarkEnd w:id="5"/>
      <w:r w:rsidDel="00000000" w:rsidR="00000000" w:rsidRPr="00000000">
        <w:rPr>
          <w:sz w:val="34"/>
          <w:szCs w:val="34"/>
          <w:rtl w:val="0"/>
        </w:rPr>
        <w:t xml:space="preserve">3.2 AREA DEL PENSIERO CREATIVO</w:t>
      </w:r>
    </w:p>
    <w:p w:rsidR="00000000" w:rsidDel="00000000" w:rsidP="00000000" w:rsidRDefault="00000000" w:rsidRPr="00000000" w14:paraId="0000002E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Produzione frequente di idee originali</w:t>
        <w:br w:type="textWrapping"/>
        <w:t xml:space="preserve"> ☐ Pensiero divergente</w:t>
        <w:br w:type="textWrapping"/>
        <w:t xml:space="preserve"> ☐ Tendenza a proporre soluzioni non convenzionali</w:t>
        <w:br w:type="textWrapping"/>
        <w:t xml:space="preserve"> ☐ Rielaborazione personale e autonoma dei contenuti</w:t>
        <w:br w:type="textWrapping"/>
        <w:t xml:space="preserve"> ☐ Creatività espressiva marcata</w:t>
        <w:br w:type="textWrapping"/>
        <w:t xml:space="preserve"> ☐ Interesse per compiti aperti e non strutturati</w:t>
        <w:br w:type="textWrapping"/>
        <w:t xml:space="preserve"> ☐ Capacità di generare molteplici ipotesi</w:t>
        <w:br w:type="textWrapping"/>
        <w:t xml:space="preserve"> ☐ Tendenza a modificare le consegne in modo creativo</w:t>
        <w:br w:type="textWrapping"/>
        <w:t xml:space="preserve"> ☐ Intolleranza verso attività troppo guidate o rigide</w:t>
      </w:r>
    </w:p>
    <w:p w:rsidR="00000000" w:rsidDel="00000000" w:rsidP="00000000" w:rsidRDefault="00000000" w:rsidRPr="00000000" w14:paraId="0000002F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30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3.3 AREA MOTIVAZIONALE </w:t>
      </w:r>
    </w:p>
    <w:p w:rsidR="00000000" w:rsidDel="00000000" w:rsidP="00000000" w:rsidRDefault="00000000" w:rsidRPr="00000000" w14:paraId="00000033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Motivazione intrinseca elevata verso argomenti di interesse</w:t>
        <w:br w:type="textWrapping"/>
        <w:t xml:space="preserve"> ☐ Disinvestimento evidente verso attività percepite come ripetitive</w:t>
        <w:br w:type="textWrapping"/>
        <w:t xml:space="preserve"> ☐ Alternanza tra eccellenza e sotto-rendimento</w:t>
        <w:br w:type="textWrapping"/>
        <w:t xml:space="preserve"> ☐ Tendenza a terminare rapidamente il lavoro richiesto</w:t>
        <w:br w:type="textWrapping"/>
        <w:t xml:space="preserve"> ☐ Noia manifesta durante spiegazioni ritenute lente</w:t>
        <w:br w:type="textWrapping"/>
        <w:t xml:space="preserve"> ☐ Ricerca costante di stimoli cognitivi</w:t>
        <w:br w:type="textWrapping"/>
        <w:t xml:space="preserve"> ☐ Elevati standard personali</w:t>
        <w:br w:type="textWrapping"/>
        <w:t xml:space="preserve"> ☐ Autocritica marcata</w:t>
        <w:br w:type="textWrapping"/>
        <w:t xml:space="preserve"> ☐ Abbandono del compito se non percepito come significativo</w:t>
        <w:br w:type="textWrapping"/>
        <w:t xml:space="preserve"> ☐ Difficoltà a mantenere attenzione in compiti non sfidanti</w:t>
      </w:r>
    </w:p>
    <w:p w:rsidR="00000000" w:rsidDel="00000000" w:rsidP="00000000" w:rsidRDefault="00000000" w:rsidRPr="00000000" w14:paraId="00000034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35">
      <w:pPr>
        <w:spacing w:line="234" w:lineRule="auto"/>
        <w:rPr/>
      </w:pPr>
      <w:bookmarkStart w:colFirst="0" w:colLast="0" w:name="_heading=h.pqz2jxguatz" w:id="6"/>
      <w:bookmarkEnd w:id="6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3.4 AREA DELLA REGOLAZIONE EMOTIVA </w:t>
      </w:r>
    </w:p>
    <w:p w:rsidR="00000000" w:rsidDel="00000000" w:rsidP="00000000" w:rsidRDefault="00000000" w:rsidRPr="00000000" w14:paraId="00000037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Bassa tolleranza all’errore</w:t>
        <w:br w:type="textWrapping"/>
        <w:t xml:space="preserve"> ☐ Reazioni emotive intense di fronte a insuccessi</w:t>
        <w:br w:type="textWrapping"/>
        <w:t xml:space="preserve"> ☐ Frustrazione rispetto ai ritmi della classe</w:t>
        <w:br w:type="textWrapping"/>
        <w:t xml:space="preserve"> ☐ Impazienza durante attività lente</w:t>
        <w:br w:type="textWrapping"/>
        <w:t xml:space="preserve"> ☐ Perfezionismo marcato</w:t>
        <w:br w:type="textWrapping"/>
        <w:t xml:space="preserve"> ☐ Difficoltà ad accettare valutazioni percepite come non adeguate</w:t>
        <w:br w:type="textWrapping"/>
        <w:t xml:space="preserve"> ☐ Irritabilità quando non stimolato adeguatamente</w:t>
        <w:br w:type="textWrapping"/>
        <w:t xml:space="preserve"> ☐ Tendenza a polemizzare su criteri di valutazione</w:t>
        <w:br w:type="textWrapping"/>
        <w:t xml:space="preserve"> ☐ Sensibilità accentuata al giudizio</w:t>
        <w:br w:type="textWrapping"/>
        <w:t xml:space="preserve"> ☐ Ansia da prestazione</w:t>
        <w:br w:type="textWrapping"/>
        <w:t xml:space="preserve"> ☐ Reazioni di chiusura o ritiro in caso di difficoltà</w:t>
        <w:br w:type="textWrapping"/>
        <w:t xml:space="preserve"> ☐ Reazioni oppositive reattive alla noia</w:t>
      </w:r>
    </w:p>
    <w:p w:rsidR="00000000" w:rsidDel="00000000" w:rsidP="00000000" w:rsidRDefault="00000000" w:rsidRPr="00000000" w14:paraId="00000038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39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line="234" w:lineRule="auto"/>
        <w:ind w:left="7" w:firstLine="0"/>
        <w:rPr>
          <w:i w:val="1"/>
          <w:iCs w:val="1"/>
        </w:rPr>
      </w:pPr>
      <w:bookmarkStart w:colFirst="0" w:colLast="0" w:name="_heading=h.sbcmcjaaycl1" w:id="7"/>
      <w:bookmarkEnd w:id="7"/>
      <w:r w:rsidDel="00000000" w:rsidR="00000000" w:rsidRPr="00000000">
        <w:rPr>
          <w:sz w:val="34"/>
          <w:szCs w:val="34"/>
          <w:rtl w:val="0"/>
        </w:rPr>
        <w:t xml:space="preserve">3.5 AREA COMPORTAMENTALE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Iperattività cognitiva (pensiero rapido, flusso continuo di idee)</w:t>
        <w:br w:type="textWrapping"/>
        <w:t xml:space="preserve"> ☐ Interventi frequenti durante la lezione</w:t>
        <w:br w:type="textWrapping"/>
        <w:t xml:space="preserve"> ☐ Difficoltà ad attendere il proprio turno</w:t>
        <w:br w:type="textWrapping"/>
        <w:t xml:space="preserve"> ☐ Impulsività nelle risposte</w:t>
        <w:br w:type="textWrapping"/>
        <w:t xml:space="preserve"> ☐ Tendenza a interrompere la spiegazione</w:t>
        <w:br w:type="textWrapping"/>
        <w:t xml:space="preserve"> ☐ Irrequietezza motoria in assenza di stimoli adeguati</w:t>
        <w:br w:type="textWrapping"/>
        <w:t xml:space="preserve"> ☐ Difficoltà a mantenere l’attenzione in compiti ripetitivi</w:t>
        <w:br w:type="textWrapping"/>
        <w:t xml:space="preserve"> ☐ Migliore autoregolazione in attività complesse</w:t>
        <w:br w:type="textWrapping"/>
        <w:t xml:space="preserve"> ☐ Apparente distrazione durante compiti poco sfidanti</w:t>
        <w:br w:type="textWrapping"/>
        <w:t xml:space="preserve"> ☐ Migliore concentrazione in attività autonome</w:t>
      </w:r>
    </w:p>
    <w:p w:rsidR="00000000" w:rsidDel="00000000" w:rsidP="00000000" w:rsidRDefault="00000000" w:rsidRPr="00000000" w14:paraId="00000041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42">
      <w:pPr>
        <w:spacing w:line="234" w:lineRule="auto"/>
        <w:rPr/>
      </w:pPr>
      <w:bookmarkStart w:colFirst="0" w:colLast="0" w:name="_heading=h.94smmowvaz1v" w:id="8"/>
      <w:bookmarkEnd w:id="8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3.6 AREA RELAZIONALE</w:t>
      </w:r>
    </w:p>
    <w:p w:rsidR="00000000" w:rsidDel="00000000" w:rsidP="00000000" w:rsidRDefault="00000000" w:rsidRPr="00000000" w14:paraId="00000044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Relazioni selettive con i pari</w:t>
        <w:br w:type="textWrapping"/>
        <w:t xml:space="preserve"> ☐ Ricerca di compagni con interessi simili</w:t>
        <w:br w:type="textWrapping"/>
        <w:t xml:space="preserve"> ☐ Tendenza alla leadership</w:t>
        <w:br w:type="textWrapping"/>
        <w:t xml:space="preserve"> ☐ Difficoltà ad accettare idee ritenute poco coerenti</w:t>
        <w:br w:type="textWrapping"/>
        <w:t xml:space="preserve"> ☐ Tendenza a correggere i pari</w:t>
        <w:br w:type="textWrapping"/>
        <w:t xml:space="preserve"> ☐ Sensazione di “non sentirsi compreso”</w:t>
        <w:br w:type="textWrapping"/>
        <w:t xml:space="preserve"> ☐ Tendenza all’isolamento</w:t>
        <w:br w:type="textWrapping"/>
        <w:t xml:space="preserve"> ☐ Difficoltà a lavorare in gruppo se non stimolato adeguatamente</w:t>
      </w:r>
    </w:p>
    <w:p w:rsidR="00000000" w:rsidDel="00000000" w:rsidP="00000000" w:rsidRDefault="00000000" w:rsidRPr="00000000" w14:paraId="00000045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46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line="234" w:lineRule="auto"/>
        <w:ind w:left="7" w:firstLine="0"/>
        <w:rPr>
          <w:sz w:val="32"/>
          <w:szCs w:val="32"/>
        </w:rPr>
      </w:pPr>
      <w:bookmarkStart w:colFirst="0" w:colLast="0" w:name="_heading=h.vffbas4c2o7x" w:id="9"/>
      <w:bookmarkEnd w:id="9"/>
      <w:r w:rsidDel="00000000" w:rsidR="00000000" w:rsidRPr="00000000">
        <w:rPr>
          <w:sz w:val="32"/>
          <w:szCs w:val="32"/>
          <w:rtl w:val="0"/>
        </w:rPr>
        <w:t xml:space="preserve">3.7 SINTESI DEL PROFILO</w:t>
      </w:r>
    </w:p>
    <w:p w:rsidR="00000000" w:rsidDel="00000000" w:rsidP="00000000" w:rsidRDefault="00000000" w:rsidRPr="00000000" w14:paraId="00000048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Il Consiglio di Classe rileva:</w:t>
      </w:r>
    </w:p>
    <w:p w:rsidR="00000000" w:rsidDel="00000000" w:rsidP="00000000" w:rsidRDefault="00000000" w:rsidRPr="00000000" w14:paraId="00000049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Profilo prevalentemente cognitivo</w:t>
        <w:br w:type="textWrapping"/>
        <w:t xml:space="preserve"> ☐ Profilo cognitivo-creativo</w:t>
        <w:br w:type="textWrapping"/>
        <w:t xml:space="preserve"> ☐ Profilo cognitivo con fragilità emotiva</w:t>
        <w:br w:type="textWrapping"/>
        <w:t xml:space="preserve"> ☐ Profilo con iperattività cognitiva e bassa tolleranza alla frustrazione</w:t>
        <w:br w:type="textWrapping"/>
        <w:t xml:space="preserve"> ☐ Profilo con rischio di sotto-rendimento</w:t>
      </w:r>
    </w:p>
    <w:p w:rsidR="00000000" w:rsidDel="00000000" w:rsidP="00000000" w:rsidRDefault="00000000" w:rsidRPr="00000000" w14:paraId="0000004A">
      <w:pPr>
        <w:spacing w:after="240" w:before="240"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34" w:lineRule="auto"/>
        <w:rPr/>
      </w:pPr>
      <w:r w:rsidDel="00000000" w:rsidR="00000000" w:rsidRPr="00000000">
        <w:rPr>
          <w:rtl w:val="0"/>
        </w:rPr>
        <w:t xml:space="preserve">Altro: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line="234" w:lineRule="auto"/>
        <w:rPr>
          <w:sz w:val="32"/>
          <w:szCs w:val="32"/>
        </w:rPr>
      </w:pPr>
      <w:bookmarkStart w:colFirst="0" w:colLast="0" w:name="_heading=h.9ngl59jwgve" w:id="10"/>
      <w:bookmarkEnd w:id="10"/>
      <w:r w:rsidDel="00000000" w:rsidR="00000000" w:rsidRPr="00000000">
        <w:rPr>
          <w:sz w:val="32"/>
          <w:szCs w:val="32"/>
          <w:rtl w:val="0"/>
        </w:rPr>
        <w:t xml:space="preserve">4. ANALISI DEI BISOGNI EDUCATIVI</w:t>
      </w:r>
    </w:p>
    <w:p w:rsidR="00000000" w:rsidDel="00000000" w:rsidP="00000000" w:rsidRDefault="00000000" w:rsidRPr="00000000" w14:paraId="0000004D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Dall’osservazione del funzionamento scolastico emergono i seguenti bisogni educativi specifici:</w:t>
      </w:r>
    </w:p>
    <w:p w:rsidR="00000000" w:rsidDel="00000000" w:rsidP="00000000" w:rsidRDefault="00000000" w:rsidRPr="00000000" w14:paraId="0000004E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Differenziazione qualitativa delle proposte didattiche</w:t>
        <w:br w:type="textWrapping"/>
        <w:t xml:space="preserve"> ☐ Riduzione della ripetitività delle attività</w:t>
        <w:br w:type="textWrapping"/>
        <w:t xml:space="preserve"> ☐ Proposte ad elevata complessità cognitiva</w:t>
        <w:br w:type="textWrapping"/>
        <w:t xml:space="preserve"> ☐ Valorizzazione del pensiero critico e creativo</w:t>
        <w:br w:type="textWrapping"/>
        <w:t xml:space="preserve"> ☐ Sostegno alla motivazione e all’impegno</w:t>
        <w:br w:type="textWrapping"/>
        <w:t xml:space="preserve"> ☐ Attenzione alla dimensione emotiva</w:t>
        <w:br w:type="textWrapping"/>
        <w:t xml:space="preserve"> ☐ Prevenzione della noia e del sotto-rendimento</w:t>
      </w:r>
    </w:p>
    <w:p w:rsidR="00000000" w:rsidDel="00000000" w:rsidP="00000000" w:rsidRDefault="00000000" w:rsidRPr="00000000" w14:paraId="0000004F">
      <w:pPr>
        <w:spacing w:after="240" w:before="240" w:line="234" w:lineRule="auto"/>
        <w:rPr/>
      </w:pPr>
      <w:bookmarkStart w:colFirst="0" w:colLast="0" w:name="_heading=h.im4l4e8jn1bn" w:id="11"/>
      <w:bookmarkEnd w:id="11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50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34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5. PERSONALIZZAZIONE DIDATTICA PER DISCIPLINE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24ci3jm2p1fn" w:id="12"/>
      <w:bookmarkEnd w:id="12"/>
      <w:r w:rsidDel="00000000" w:rsidR="00000000" w:rsidRPr="00000000">
        <w:rPr>
          <w:sz w:val="26"/>
          <w:szCs w:val="26"/>
          <w:rtl w:val="0"/>
        </w:rPr>
        <w:t xml:space="preserve">ITALIANO</w:t>
      </w:r>
    </w:p>
    <w:p w:rsidR="00000000" w:rsidDel="00000000" w:rsidP="00000000" w:rsidRDefault="00000000" w:rsidRPr="00000000" w14:paraId="00000053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delle esercitazioni meccaniche già consolidate</w:t>
        <w:br w:type="textWrapping"/>
        <w:t xml:space="preserve"> ☐ Sintesi autonoma dei contenuti senza schemi guidati</w:t>
        <w:br w:type="textWrapping"/>
        <w:t xml:space="preserve"> ☐ Anticipazione autonoma di nuclei tematici già acquisiti</w:t>
      </w:r>
    </w:p>
    <w:p w:rsidR="00000000" w:rsidDel="00000000" w:rsidP="00000000" w:rsidRDefault="00000000" w:rsidRPr="00000000" w14:paraId="00000054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Analisi comparata di testi narrativi, poetici e argomentativi</w:t>
        <w:br w:type="textWrapping"/>
        <w:t xml:space="preserve"> ☐ Studio approfondito delle figure retoriche e delle scelte stilistiche</w:t>
        <w:br w:type="textWrapping"/>
        <w:t xml:space="preserve"> ☐ Ampliamento del lessico attraverso testi autentici</w:t>
        <w:br w:type="textWrapping"/>
        <w:t xml:space="preserve"> ☐ Analisi del punto di vista narrativo e dell’intenzionalità comunicativa</w:t>
      </w:r>
    </w:p>
    <w:p w:rsidR="00000000" w:rsidDel="00000000" w:rsidP="00000000" w:rsidRDefault="00000000" w:rsidRPr="00000000" w14:paraId="00000055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Produzione di testi argomentativi complessi</w:t>
        <w:br w:type="textWrapping"/>
        <w:t xml:space="preserve"> ☐ Debate regolamentato</w:t>
        <w:br w:type="textWrapping"/>
        <w:t xml:space="preserve"> ☐ Riscrittura creativa con vincoli formali</w:t>
        <w:br w:type="textWrapping"/>
        <w:t xml:space="preserve"> ☐ Collegamenti interdisciplinari con storia ed educazione civica</w:t>
      </w:r>
    </w:p>
    <w:p w:rsidR="00000000" w:rsidDel="00000000" w:rsidP="00000000" w:rsidRDefault="00000000" w:rsidRPr="00000000" w14:paraId="00000056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57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34" w:lineRule="auto"/>
        <w:ind w:left="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shbmlyakwk1" w:id="13"/>
      <w:bookmarkEnd w:id="13"/>
      <w:r w:rsidDel="00000000" w:rsidR="00000000" w:rsidRPr="00000000">
        <w:rPr>
          <w:sz w:val="26"/>
          <w:szCs w:val="26"/>
          <w:rtl w:val="0"/>
        </w:rPr>
        <w:t xml:space="preserve">MATEMATICA</w:t>
      </w:r>
    </w:p>
    <w:p w:rsidR="00000000" w:rsidDel="00000000" w:rsidP="00000000" w:rsidRDefault="00000000" w:rsidRPr="00000000" w14:paraId="0000005A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di esercizi procedurali ripetitivi</w:t>
        <w:br w:type="textWrapping"/>
        <w:t xml:space="preserve"> ☐ Verifica rapida delle competenze di base</w:t>
      </w:r>
    </w:p>
    <w:p w:rsidR="00000000" w:rsidDel="00000000" w:rsidP="00000000" w:rsidRDefault="00000000" w:rsidRPr="00000000" w14:paraId="0000005B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Problemi non standard e contestualizzati</w:t>
        <w:br w:type="textWrapping"/>
        <w:t xml:space="preserve"> ☐ Quesiti aperti a più strategie risolutive</w:t>
        <w:br w:type="textWrapping"/>
        <w:t xml:space="preserve"> ☐ Giochi matematici strutturati</w:t>
        <w:br w:type="textWrapping"/>
        <w:t xml:space="preserve"> ☐ Analisi comparativa delle strategie</w:t>
      </w:r>
    </w:p>
    <w:p w:rsidR="00000000" w:rsidDel="00000000" w:rsidP="00000000" w:rsidRDefault="00000000" w:rsidRPr="00000000" w14:paraId="0000005C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Modellizzazione matematica di situazioni reali</w:t>
        <w:br w:type="textWrapping"/>
        <w:t xml:space="preserve"> ☐ Argomentazione e giustificazione dei procedimenti</w:t>
        <w:br w:type="textWrapping"/>
        <w:t xml:space="preserve"> ☐ Introduzione guidata al ragionamento dimostrativo</w:t>
        <w:br w:type="textWrapping"/>
        <w:t xml:space="preserve"> ☐ Collegamenti con scienze e tecnologia</w:t>
      </w:r>
    </w:p>
    <w:p w:rsidR="00000000" w:rsidDel="00000000" w:rsidP="00000000" w:rsidRDefault="00000000" w:rsidRPr="00000000" w14:paraId="0000005D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5E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34" w:lineRule="auto"/>
        <w:ind w:left="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jxlkg9473ygr" w:id="14"/>
      <w:bookmarkEnd w:id="14"/>
      <w:r w:rsidDel="00000000" w:rsidR="00000000" w:rsidRPr="00000000">
        <w:rPr>
          <w:sz w:val="26"/>
          <w:szCs w:val="26"/>
          <w:rtl w:val="0"/>
        </w:rPr>
        <w:t xml:space="preserve">STORIA</w:t>
      </w:r>
    </w:p>
    <w:p w:rsidR="00000000" w:rsidDel="00000000" w:rsidP="00000000" w:rsidRDefault="00000000" w:rsidRPr="00000000" w14:paraId="00000061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delle attività mnemoniche</w:t>
        <w:br w:type="textWrapping"/>
        <w:t xml:space="preserve"> ☐ Sintesi autonoma dei contenuti cronologici</w:t>
      </w:r>
    </w:p>
    <w:p w:rsidR="00000000" w:rsidDel="00000000" w:rsidP="00000000" w:rsidRDefault="00000000" w:rsidRPr="00000000" w14:paraId="00000062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Analisi critica delle fonti storiche</w:t>
        <w:br w:type="textWrapping"/>
        <w:t xml:space="preserve"> ☐ Confronto tra diverse interpretazioni storiografiche</w:t>
        <w:br w:type="textWrapping"/>
        <w:t xml:space="preserve"> ☐ Studio di eventi minori ma significativi</w:t>
      </w:r>
    </w:p>
    <w:p w:rsidR="00000000" w:rsidDel="00000000" w:rsidP="00000000" w:rsidRDefault="00000000" w:rsidRPr="00000000" w14:paraId="00000063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Ricerca tematica strutturata</w:t>
        <w:br w:type="textWrapping"/>
        <w:t xml:space="preserve"> ☐ Collegamenti tra passato e presente</w:t>
        <w:br w:type="textWrapping"/>
        <w:t xml:space="preserve"> ☐ Analisi dei rapporti causa–effetto</w:t>
        <w:br w:type="textWrapping"/>
        <w:t xml:space="preserve"> ☐ Lettura guidata di testi storiografici</w:t>
      </w:r>
    </w:p>
    <w:p w:rsidR="00000000" w:rsidDel="00000000" w:rsidP="00000000" w:rsidRDefault="00000000" w:rsidRPr="00000000" w14:paraId="00000064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65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34" w:lineRule="auto"/>
        <w:ind w:left="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17y18qokvavk" w:id="15"/>
      <w:bookmarkEnd w:id="15"/>
      <w:r w:rsidDel="00000000" w:rsidR="00000000" w:rsidRPr="00000000">
        <w:rPr>
          <w:sz w:val="26"/>
          <w:szCs w:val="26"/>
          <w:rtl w:val="0"/>
        </w:rPr>
        <w:t xml:space="preserve">GEOGRAFIA</w:t>
      </w:r>
    </w:p>
    <w:p w:rsidR="00000000" w:rsidDel="00000000" w:rsidP="00000000" w:rsidRDefault="00000000" w:rsidRPr="00000000" w14:paraId="00000068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di esercizi descrittivi standard</w:t>
      </w:r>
    </w:p>
    <w:p w:rsidR="00000000" w:rsidDel="00000000" w:rsidP="00000000" w:rsidRDefault="00000000" w:rsidRPr="00000000" w14:paraId="00000069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Analisi geopolitica di casi reali</w:t>
        <w:br w:type="textWrapping"/>
        <w:t xml:space="preserve"> ☐ Studio comparativo di sistemi territoriali</w:t>
      </w:r>
    </w:p>
    <w:p w:rsidR="00000000" w:rsidDel="00000000" w:rsidP="00000000" w:rsidRDefault="00000000" w:rsidRPr="00000000" w14:paraId="0000006A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Analisi di dati statistici complessi</w:t>
        <w:br w:type="textWrapping"/>
        <w:t xml:space="preserve"> ☐ Studio di sostenibilità ambientale</w:t>
        <w:br w:type="textWrapping"/>
        <w:t xml:space="preserve"> ☐ Elaborazione di scenari futuri</w:t>
      </w:r>
    </w:p>
    <w:p w:rsidR="00000000" w:rsidDel="00000000" w:rsidP="00000000" w:rsidRDefault="00000000" w:rsidRPr="00000000" w14:paraId="0000006B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6C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14q57sewpuie" w:id="16"/>
      <w:bookmarkEnd w:id="16"/>
      <w:r w:rsidDel="00000000" w:rsidR="00000000" w:rsidRPr="00000000">
        <w:rPr>
          <w:sz w:val="26"/>
          <w:szCs w:val="26"/>
          <w:rtl w:val="0"/>
        </w:rPr>
        <w:t xml:space="preserve">SCIENZE</w:t>
      </w:r>
    </w:p>
    <w:p w:rsidR="00000000" w:rsidDel="00000000" w:rsidP="00000000" w:rsidRDefault="00000000" w:rsidRPr="00000000" w14:paraId="0000006F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delle attività di classificazione e memorizzazione</w:t>
        <w:br w:type="textWrapping"/>
        <w:t xml:space="preserve"> ☐ Sintesi autonoma dei contenuti teorici</w:t>
      </w:r>
    </w:p>
    <w:p w:rsidR="00000000" w:rsidDel="00000000" w:rsidP="00000000" w:rsidRDefault="00000000" w:rsidRPr="00000000" w14:paraId="00000070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Analisi approfondita dei fenomeni naturali</w:t>
        <w:br w:type="textWrapping"/>
        <w:t xml:space="preserve"> ☐ Studio di modelli scientifici</w:t>
        <w:br w:type="textWrapping"/>
        <w:t xml:space="preserve"> ☐ Interpretazione di dati e grafici</w:t>
      </w:r>
    </w:p>
    <w:p w:rsidR="00000000" w:rsidDel="00000000" w:rsidP="00000000" w:rsidRDefault="00000000" w:rsidRPr="00000000" w14:paraId="00000071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Progettazione autonoma di esperimenti</w:t>
        <w:br w:type="textWrapping"/>
        <w:t xml:space="preserve"> ☐ Applicazione del metodo scientifico</w:t>
        <w:br w:type="textWrapping"/>
        <w:t xml:space="preserve"> ☐ Analisi critica dei risultati</w:t>
        <w:br w:type="textWrapping"/>
        <w:t xml:space="preserve"> ☐ Collegamenti con educazione civica e sostenibilità</w:t>
      </w:r>
    </w:p>
    <w:p w:rsidR="00000000" w:rsidDel="00000000" w:rsidP="00000000" w:rsidRDefault="00000000" w:rsidRPr="00000000" w14:paraId="00000072">
      <w:pPr>
        <w:spacing w:after="240" w:before="240" w:line="234" w:lineRule="auto"/>
        <w:rPr/>
      </w:pPr>
      <w:bookmarkStart w:colFirst="0" w:colLast="0" w:name="_heading=h.pxnx8a4fh6tb" w:id="17"/>
      <w:bookmarkEnd w:id="17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73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ARTE E IMMAGINE</w:t>
      </w:r>
    </w:p>
    <w:p w:rsidR="00000000" w:rsidDel="00000000" w:rsidP="00000000" w:rsidRDefault="00000000" w:rsidRPr="00000000" w14:paraId="00000075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delle attività esecutive standard</w:t>
        <w:br w:type="textWrapping"/>
        <w:t xml:space="preserve"> ☐ Sintesi autonoma delle informazioni storico-artistiche</w:t>
      </w:r>
    </w:p>
    <w:p w:rsidR="00000000" w:rsidDel="00000000" w:rsidP="00000000" w:rsidRDefault="00000000" w:rsidRPr="00000000" w14:paraId="00000076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Analisi critica di opere d’arte</w:t>
        <w:br w:type="textWrapping"/>
        <w:t xml:space="preserve"> ☐ Studio del contesto storico-culturale</w:t>
        <w:br w:type="textWrapping"/>
        <w:t xml:space="preserve"> ☐ Confronto tra stili e linguaggi</w:t>
      </w:r>
    </w:p>
    <w:p w:rsidR="00000000" w:rsidDel="00000000" w:rsidP="00000000" w:rsidRDefault="00000000" w:rsidRPr="00000000" w14:paraId="00000077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Produzioni espressive complesse</w:t>
        <w:br w:type="textWrapping"/>
        <w:t xml:space="preserve"> ☐ Progettazione autonoma di elaborati</w:t>
        <w:br w:type="textWrapping"/>
        <w:t xml:space="preserve"> ☐ Rielaborazione personale dei modelli artistici</w:t>
        <w:br w:type="textWrapping"/>
        <w:t xml:space="preserve"> ☐ Progetti interdisciplinari</w:t>
      </w:r>
    </w:p>
    <w:p w:rsidR="00000000" w:rsidDel="00000000" w:rsidP="00000000" w:rsidRDefault="00000000" w:rsidRPr="00000000" w14:paraId="00000078">
      <w:pPr>
        <w:spacing w:after="240" w:before="240" w:line="234" w:lineRule="auto"/>
        <w:rPr/>
      </w:pPr>
      <w:bookmarkStart w:colFirst="0" w:colLast="0" w:name="_heading=h.ewzkobt5iyr9" w:id="18"/>
      <w:bookmarkEnd w:id="18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79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MUSICA</w:t>
      </w:r>
    </w:p>
    <w:p w:rsidR="00000000" w:rsidDel="00000000" w:rsidP="00000000" w:rsidRDefault="00000000" w:rsidRPr="00000000" w14:paraId="0000007B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delle esercitazioni ripetitive</w:t>
        <w:br w:type="textWrapping"/>
        <w:t xml:space="preserve"> ☐ Sintesi autonoma degli elementi teorici</w:t>
      </w:r>
    </w:p>
    <w:p w:rsidR="00000000" w:rsidDel="00000000" w:rsidP="00000000" w:rsidRDefault="00000000" w:rsidRPr="00000000" w14:paraId="0000007C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Analisi guidata di brani musicali</w:t>
        <w:br w:type="textWrapping"/>
        <w:t xml:space="preserve"> ☐ Riconoscimento di strutture e generi</w:t>
        <w:br w:type="textWrapping"/>
        <w:t xml:space="preserve"> ☐ Collegamenti storico-culturali</w:t>
      </w:r>
    </w:p>
    <w:p w:rsidR="00000000" w:rsidDel="00000000" w:rsidP="00000000" w:rsidRDefault="00000000" w:rsidRPr="00000000" w14:paraId="0000007D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Rielaborazione creativa di brani</w:t>
        <w:br w:type="textWrapping"/>
        <w:t xml:space="preserve"> ☐ Produzione di semplici composizioni</w:t>
        <w:br w:type="textWrapping"/>
        <w:t xml:space="preserve"> ☐ Progetti interdisciplinari musicali</w:t>
      </w:r>
    </w:p>
    <w:p w:rsidR="00000000" w:rsidDel="00000000" w:rsidP="00000000" w:rsidRDefault="00000000" w:rsidRPr="00000000" w14:paraId="0000007E">
      <w:pPr>
        <w:spacing w:after="240" w:before="240" w:line="234" w:lineRule="auto"/>
        <w:rPr/>
      </w:pPr>
      <w:bookmarkStart w:colFirst="0" w:colLast="0" w:name="_heading=h.i7gj9ziafiq0" w:id="19"/>
      <w:bookmarkEnd w:id="19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7F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spacing w:line="234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LINGUE STRANIERE (Inglese / Seconda lingua comunitaria)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line="234" w:lineRule="auto"/>
        <w:rPr>
          <w:sz w:val="26"/>
          <w:szCs w:val="26"/>
        </w:rPr>
      </w:pPr>
      <w:bookmarkStart w:colFirst="0" w:colLast="0" w:name="_heading=h.5x2ouk63k9ae" w:id="20"/>
      <w:bookmarkEnd w:id="20"/>
      <w:r w:rsidDel="00000000" w:rsidR="00000000" w:rsidRPr="00000000">
        <w:rPr>
          <w:sz w:val="26"/>
          <w:szCs w:val="26"/>
          <w:rtl w:val="0"/>
        </w:rPr>
        <w:t xml:space="preserve">Livello 1 – Compattazione</w:t>
      </w:r>
    </w:p>
    <w:p w:rsidR="00000000" w:rsidDel="00000000" w:rsidP="00000000" w:rsidRDefault="00000000" w:rsidRPr="00000000" w14:paraId="00000082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Riduzione delle esercitazioni strutturali ripetitive già acquisite</w:t>
        <w:br w:type="textWrapping"/>
        <w:t xml:space="preserve"> ☐ Sintesi autonoma delle regole grammaticali</w:t>
        <w:br w:type="textWrapping"/>
        <w:t xml:space="preserve"> ☐ Verifica rapida delle competenze linguistiche di base</w:t>
        <w:br w:type="textWrapping"/>
        <w:t xml:space="preserve"> ☐ Anticipazione autonoma di strutture linguistiche già consolidate</w:t>
        <w:br w:type="textWrapping"/>
        <w:t xml:space="preserve"> ☐ Riduzione delle attività meccaniche di completamento</w:t>
      </w:r>
    </w:p>
    <w:p w:rsidR="00000000" w:rsidDel="00000000" w:rsidP="00000000" w:rsidRDefault="00000000" w:rsidRPr="00000000" w14:paraId="00000083">
      <w:pPr>
        <w:spacing w:after="240" w:before="240"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line="234" w:lineRule="auto"/>
        <w:rPr>
          <w:sz w:val="26"/>
          <w:szCs w:val="26"/>
        </w:rPr>
      </w:pPr>
      <w:bookmarkStart w:colFirst="0" w:colLast="0" w:name="_heading=h.z4z5e59u95pu" w:id="21"/>
      <w:bookmarkEnd w:id="21"/>
      <w:r w:rsidDel="00000000" w:rsidR="00000000" w:rsidRPr="00000000">
        <w:rPr>
          <w:sz w:val="26"/>
          <w:szCs w:val="26"/>
          <w:rtl w:val="0"/>
        </w:rPr>
        <w:t xml:space="preserve">Livello 2 – Arricchimento</w:t>
      </w:r>
    </w:p>
    <w:p w:rsidR="00000000" w:rsidDel="00000000" w:rsidP="00000000" w:rsidRDefault="00000000" w:rsidRPr="00000000" w14:paraId="00000085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Analisi di testi autentici (dialoghi, articoli, racconti brevi)</w:t>
        <w:br w:type="textWrapping"/>
        <w:t xml:space="preserve"> ☐ Studio del contesto culturale dei paesi di riferimento</w:t>
        <w:br w:type="textWrapping"/>
        <w:t xml:space="preserve"> ☐ Ampliamento lessicale tematico</w:t>
        <w:br w:type="textWrapping"/>
        <w:t xml:space="preserve"> ☐ Produzione orale su temi interdisciplinari</w:t>
        <w:br w:type="textWrapping"/>
        <w:t xml:space="preserve"> ☐ Confronto tra registri linguistici differenti</w:t>
        <w:br w:type="textWrapping"/>
        <w:t xml:space="preserve"> ☐ Role-play strutturato in situazioni comunicative reali</w:t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line="234" w:lineRule="auto"/>
        <w:rPr>
          <w:sz w:val="26"/>
          <w:szCs w:val="26"/>
        </w:rPr>
      </w:pPr>
      <w:bookmarkStart w:colFirst="0" w:colLast="0" w:name="_heading=h.9va9t3ib12w1" w:id="22"/>
      <w:bookmarkEnd w:id="22"/>
      <w:r w:rsidDel="00000000" w:rsidR="00000000" w:rsidRPr="00000000">
        <w:rPr>
          <w:sz w:val="26"/>
          <w:szCs w:val="26"/>
          <w:rtl w:val="0"/>
        </w:rPr>
        <w:t xml:space="preserve">Livello 3 – Approfondimento Avanzato</w:t>
      </w:r>
    </w:p>
    <w:p w:rsidR="00000000" w:rsidDel="00000000" w:rsidP="00000000" w:rsidRDefault="00000000" w:rsidRPr="00000000" w14:paraId="00000087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☐ Produzioni scritte strutturate (narrative, descrittive, argomentative)</w:t>
        <w:br w:type="textWrapping"/>
        <w:t xml:space="preserve"> ☐ Produzione orale argomentativa spontanea</w:t>
        <w:br w:type="textWrapping"/>
        <w:t xml:space="preserve"> ☐ Debate in lingua straniera</w:t>
        <w:br w:type="textWrapping"/>
        <w:t xml:space="preserve"> ☐ Attività CLIL semplificate</w:t>
        <w:br w:type="textWrapping"/>
        <w:t xml:space="preserve"> ☐ Rielaborazione creativa di testi</w:t>
        <w:br w:type="textWrapping"/>
        <w:t xml:space="preserve"> ☐ Progetti interdisciplinari in lingua</w:t>
      </w:r>
    </w:p>
    <w:p w:rsidR="00000000" w:rsidDel="00000000" w:rsidP="00000000" w:rsidRDefault="00000000" w:rsidRPr="00000000" w14:paraId="00000088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89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gzht5vwjypmf" w:id="23"/>
      <w:bookmarkEnd w:id="23"/>
      <w:r w:rsidDel="00000000" w:rsidR="00000000" w:rsidRPr="00000000">
        <w:rPr>
          <w:sz w:val="26"/>
          <w:szCs w:val="26"/>
          <w:rtl w:val="0"/>
        </w:rPr>
        <w:t xml:space="preserve">TECNOLOGIA</w:t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ait4zcni61ow" w:id="24"/>
      <w:bookmarkEnd w:id="24"/>
      <w:r w:rsidDel="00000000" w:rsidR="00000000" w:rsidRPr="00000000">
        <w:rPr>
          <w:sz w:val="26"/>
          <w:szCs w:val="26"/>
          <w:rtl w:val="0"/>
        </w:rPr>
        <w:t xml:space="preserve">Livello 1 – Compattazione</w:t>
      </w:r>
    </w:p>
    <w:p w:rsidR="00000000" w:rsidDel="00000000" w:rsidP="00000000" w:rsidRDefault="00000000" w:rsidRPr="00000000" w14:paraId="0000008D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Riduzione delle attività esecutive standard e ripetitive</w:t>
        <w:br w:type="textWrapping"/>
        <w:t xml:space="preserve"> ☐ Sintesi autonoma dei contenuti teorici</w:t>
        <w:br w:type="textWrapping"/>
        <w:t xml:space="preserve"> ☐ Verifica rapida delle competenze di base</w:t>
        <w:br w:type="textWrapping"/>
        <w:t xml:space="preserve"> ☐ Anticipazione autonoma di procedure già acquisite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mzdjsrmzrz7y" w:id="25"/>
      <w:bookmarkEnd w:id="25"/>
      <w:r w:rsidDel="00000000" w:rsidR="00000000" w:rsidRPr="00000000">
        <w:rPr>
          <w:sz w:val="26"/>
          <w:szCs w:val="26"/>
          <w:rtl w:val="0"/>
        </w:rPr>
        <w:t xml:space="preserve">Livello 2 – Arricchimento</w:t>
      </w:r>
    </w:p>
    <w:p w:rsidR="00000000" w:rsidDel="00000000" w:rsidP="00000000" w:rsidRDefault="00000000" w:rsidRPr="00000000" w14:paraId="0000008F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Analisi di problemi tecnologici reali</w:t>
        <w:br w:type="textWrapping"/>
        <w:t xml:space="preserve"> ☐ Studio del funzionamento di sistemi e dispositivi</w:t>
        <w:br w:type="textWrapping"/>
        <w:t xml:space="preserve"> ☐ Confronto tra soluzioni tecniche differenti</w:t>
        <w:br w:type="textWrapping"/>
        <w:t xml:space="preserve"> ☐ Lettura e interpretazione di schemi, grafici e disegni tecnici</w:t>
        <w:br w:type="textWrapping"/>
        <w:t xml:space="preserve"> ☐ Utilizzo consapevole di strumenti digitali</w:t>
        <w:br w:type="textWrapping"/>
        <w:t xml:space="preserve"> ☐ Collegamenti interdisciplinari (scienze, matematica, educazione civica)</w:t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bookmarkStart w:colFirst="0" w:colLast="0" w:name="_heading=h.feynrbdedq0c" w:id="26"/>
      <w:bookmarkEnd w:id="26"/>
      <w:r w:rsidDel="00000000" w:rsidR="00000000" w:rsidRPr="00000000">
        <w:rPr>
          <w:sz w:val="26"/>
          <w:szCs w:val="26"/>
          <w:rtl w:val="0"/>
        </w:rPr>
        <w:t xml:space="preserve">Livello 3 – Approfondimento Avanzato</w:t>
      </w:r>
    </w:p>
    <w:p w:rsidR="00000000" w:rsidDel="00000000" w:rsidP="00000000" w:rsidRDefault="00000000" w:rsidRPr="00000000" w14:paraId="00000091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Progettazione autonoma di semplici artefatti o modelli</w:t>
        <w:br w:type="textWrapping"/>
        <w:t xml:space="preserve"> ☐ Produzione di elaborati tecnici e digitali complessi</w:t>
        <w:br w:type="textWrapping"/>
        <w:t xml:space="preserve"> ☐ Risoluzione di problemi tecnologici attraverso più strategie</w:t>
        <w:br w:type="textWrapping"/>
        <w:t xml:space="preserve"> ☐ Rielaborazione personale delle soluzioni progettuali</w:t>
        <w:br w:type="textWrapping"/>
        <w:t xml:space="preserve"> ☐ Progetti interdisciplinari</w:t>
      </w:r>
    </w:p>
    <w:p w:rsidR="00000000" w:rsidDel="00000000" w:rsidP="00000000" w:rsidRDefault="00000000" w:rsidRPr="00000000" w14:paraId="00000092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93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ALTRE DISCIPLINE</w:t>
      </w:r>
    </w:p>
    <w:p w:rsidR="00000000" w:rsidDel="00000000" w:rsidP="00000000" w:rsidRDefault="00000000" w:rsidRPr="00000000" w14:paraId="00000096">
      <w:pPr>
        <w:spacing w:after="240" w:before="240" w:line="234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   …)</w:t>
      </w:r>
    </w:p>
    <w:p w:rsidR="00000000" w:rsidDel="00000000" w:rsidP="00000000" w:rsidRDefault="00000000" w:rsidRPr="00000000" w14:paraId="00000097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......................................................................................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......................................................................................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......................................................................................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40" w:before="240" w:line="234" w:lineRule="auto"/>
        <w:rPr/>
      </w:pPr>
      <w:bookmarkStart w:colFirst="0" w:colLast="0" w:name="_heading=h.gcoto6o2a7pq" w:id="27"/>
      <w:bookmarkEnd w:id="27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9C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line="234" w:lineRule="auto"/>
        <w:ind w:left="7" w:firstLine="0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6. METODOLOGIE DIDATTICHE</w:t>
      </w:r>
    </w:p>
    <w:p w:rsidR="00000000" w:rsidDel="00000000" w:rsidP="00000000" w:rsidRDefault="00000000" w:rsidRPr="00000000" w14:paraId="0000009E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1 – Compattazione</w:t>
        <w:br w:type="textWrapping"/>
      </w:r>
      <w:r w:rsidDel="00000000" w:rsidR="00000000" w:rsidRPr="00000000">
        <w:rPr>
          <w:rtl w:val="0"/>
        </w:rPr>
        <w:t xml:space="preserve"> ☐ Riduzione delle attività ripetitive</w:t>
        <w:br w:type="textWrapping"/>
        <w:t xml:space="preserve"> ☐ Studio autonomo guidato</w:t>
        <w:br w:type="textWrapping"/>
        <w:t xml:space="preserve"> ☐ Verifica rapida delle competenze</w:t>
      </w:r>
    </w:p>
    <w:p w:rsidR="00000000" w:rsidDel="00000000" w:rsidP="00000000" w:rsidRDefault="00000000" w:rsidRPr="00000000" w14:paraId="0000009F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2 – Arricchimento</w:t>
        <w:br w:type="textWrapping"/>
      </w:r>
      <w:r w:rsidDel="00000000" w:rsidR="00000000" w:rsidRPr="00000000">
        <w:rPr>
          <w:rtl w:val="0"/>
        </w:rPr>
        <w:t xml:space="preserve"> ☐ Problem Based Learning</w:t>
        <w:br w:type="textWrapping"/>
        <w:t xml:space="preserve"> ☐ Studio di casi</w:t>
        <w:br w:type="textWrapping"/>
        <w:t xml:space="preserve"> ☐ Analisi critica</w:t>
        <w:br w:type="textWrapping"/>
        <w:t xml:space="preserve"> ☐ Cooperative learning strutturato</w:t>
      </w:r>
    </w:p>
    <w:p w:rsidR="00000000" w:rsidDel="00000000" w:rsidP="00000000" w:rsidRDefault="00000000" w:rsidRPr="00000000" w14:paraId="000000A0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Livello 3 – Approfondimento Avanzato</w:t>
        <w:br w:type="textWrapping"/>
      </w:r>
      <w:r w:rsidDel="00000000" w:rsidR="00000000" w:rsidRPr="00000000">
        <w:rPr>
          <w:rtl w:val="0"/>
        </w:rPr>
        <w:t xml:space="preserve"> ☐ Project work interdisciplinari</w:t>
        <w:br w:type="textWrapping"/>
        <w:t xml:space="preserve"> ☐ Debate</w:t>
        <w:br w:type="textWrapping"/>
        <w:t xml:space="preserve"> ☐ Inquiry Based Learning</w:t>
        <w:br w:type="textWrapping"/>
        <w:t xml:space="preserve"> ☐ Compiti di realtà ad alta complessità</w:t>
      </w:r>
    </w:p>
    <w:p w:rsidR="00000000" w:rsidDel="00000000" w:rsidP="00000000" w:rsidRDefault="00000000" w:rsidRPr="00000000" w14:paraId="000000A1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A2">
      <w:pPr>
        <w:spacing w:line="234" w:lineRule="auto"/>
        <w:ind w:left="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34" w:lineRule="auto"/>
        <w:rPr/>
      </w:pPr>
      <w:bookmarkStart w:colFirst="0" w:colLast="0" w:name="_heading=h.tx904e7cbs9f" w:id="28"/>
      <w:bookmarkEnd w:id="28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34" w:lineRule="auto"/>
        <w:ind w:left="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line="234" w:lineRule="auto"/>
        <w:ind w:left="7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 VERIFICA E VALUTAZIONE</w:t>
      </w:r>
    </w:p>
    <w:p w:rsidR="00000000" w:rsidDel="00000000" w:rsidP="00000000" w:rsidRDefault="00000000" w:rsidRPr="00000000" w14:paraId="000000A6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La valutazione mantiene i criteri comuni alla classe e tiene conto della complessità del compito, della profondità dell’analisi e del processo di apprendimento.</w:t>
      </w:r>
    </w:p>
    <w:p w:rsidR="00000000" w:rsidDel="00000000" w:rsidP="00000000" w:rsidRDefault="00000000" w:rsidRPr="00000000" w14:paraId="000000A7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 ☐ Riduzione delle parti meccaniche delle prove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 ☐ Quesiti aperti complessi</w:t>
        <w:br w:type="textWrapping"/>
        <w:t xml:space="preserve"> ☐ Collegamenti interdisciplinari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 ☐ Elaborati di ricerca</w:t>
        <w:br w:type="textWrapping"/>
        <w:t xml:space="preserve"> ☐ Produzioni originali </w:t>
      </w:r>
    </w:p>
    <w:p w:rsidR="00000000" w:rsidDel="00000000" w:rsidP="00000000" w:rsidRDefault="00000000" w:rsidRPr="00000000" w14:paraId="000000A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☐ Elaborato tecnico-grafico o digitale</w:t>
        <w:br w:type="textWrapping"/>
        <w:t xml:space="preserve"> ☐ Presentazione del progetto realizzato</w:t>
        <w:br w:type="textWrapping"/>
        <w:t xml:space="preserve"> ☐ Valutazione del processo progettuale oltre che del prodotto</w:t>
      </w:r>
    </w:p>
    <w:p w:rsidR="00000000" w:rsidDel="00000000" w:rsidP="00000000" w:rsidRDefault="00000000" w:rsidRPr="00000000" w14:paraId="000000A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☐ Speaking assessment strutturato</w:t>
        <w:br w:type="textWrapping"/>
        <w:t xml:space="preserve"> ☐ Produzione scritta complessa</w:t>
        <w:br w:type="textWrapping"/>
        <w:t xml:space="preserve"> ☐ Presentazione orale in lingua</w:t>
        <w:br w:type="textWrapping"/>
        <w:t xml:space="preserve"> ☐ Prova di comprensione autentica</w:t>
        <w:br w:type="textWrapping"/>
        <w:t xml:space="preserve"> ☐ Valutazione tramite rubrica (accuratezza, fluidità, complessità)</w:t>
      </w:r>
    </w:p>
    <w:p w:rsidR="00000000" w:rsidDel="00000000" w:rsidP="00000000" w:rsidRDefault="00000000" w:rsidRPr="00000000" w14:paraId="000000A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☐ Elaborati scritti complessi valutati con rubrica</w:t>
        <w:br w:type="textWrapping"/>
        <w:t xml:space="preserve"> ☐ Colloqui critico-argomentativi</w:t>
        <w:br w:type="textWrapping"/>
        <w:t xml:space="preserve"> ☐ Valutazione del processo di scrittura</w:t>
      </w:r>
    </w:p>
    <w:p w:rsidR="00000000" w:rsidDel="00000000" w:rsidP="00000000" w:rsidRDefault="00000000" w:rsidRPr="00000000" w14:paraId="000000A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☐ Presentazione critica del proprio lavoro</w:t>
      </w:r>
    </w:p>
    <w:p w:rsidR="00000000" w:rsidDel="00000000" w:rsidP="00000000" w:rsidRDefault="00000000" w:rsidRPr="00000000" w14:paraId="000000A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☐ Problemi complessi con valutazione del procedimento</w:t>
        <w:br w:type="textWrapping"/>
        <w:t xml:space="preserve"> ☐ Prove aperte ad alta complessità</w:t>
      </w:r>
    </w:p>
    <w:p w:rsidR="00000000" w:rsidDel="00000000" w:rsidP="00000000" w:rsidRDefault="00000000" w:rsidRPr="00000000" w14:paraId="000000AD">
      <w:pPr>
        <w:spacing w:after="240" w:before="240" w:line="234" w:lineRule="auto"/>
        <w:rPr/>
      </w:pPr>
      <w:bookmarkStart w:colFirst="0" w:colLast="0" w:name="_heading=h.jwnwds3t6wo9" w:id="29"/>
      <w:bookmarkEnd w:id="29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AE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3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line="234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 PROGETTO DI POTENZIAMENTO E ARRICCHIMENTO FORMATIVO</w:t>
      </w:r>
    </w:p>
    <w:p w:rsidR="00000000" w:rsidDel="00000000" w:rsidP="00000000" w:rsidRDefault="00000000" w:rsidRPr="00000000" w14:paraId="000000B3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In coerenza con il profilo di plusdotazione emerso dall’osservazione sistematica, e al fine di valorizzare il potenziale cognitivo dell’alunno/a, il Consiglio di Classe potrà, ove lo ritenga opportuno, attivare un percorso progettuale strutturato di arricchimento e approfondimento, di carattere disciplinare e/o interdisciplinare.</w:t>
      </w:r>
    </w:p>
    <w:p w:rsidR="00000000" w:rsidDel="00000000" w:rsidP="00000000" w:rsidRDefault="00000000" w:rsidRPr="00000000" w14:paraId="000000B4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Il progetto avrà la finalità di:</w:t>
      </w:r>
    </w:p>
    <w:p w:rsidR="00000000" w:rsidDel="00000000" w:rsidP="00000000" w:rsidRDefault="00000000" w:rsidRPr="00000000" w14:paraId="000000B5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Canalizzare l’iperattività cognitiva verso obiettivi strutturati</w:t>
        <w:br w:type="textWrapping"/>
        <w:t xml:space="preserve"> ☐ Prevenire la noia e il disinvestimento</w:t>
        <w:br w:type="textWrapping"/>
        <w:t xml:space="preserve"> ☐ Sostenere la motivazione intrinseca</w:t>
        <w:br w:type="textWrapping"/>
        <w:t xml:space="preserve"> ☐ Sviluppare competenze metacognitive e di autoregolazione</w:t>
        <w:br w:type="textWrapping"/>
        <w:t xml:space="preserve"> ☐ Promuovere la gestione della frustrazione attraverso compiti sfidanti ma guidati</w:t>
        <w:br w:type="textWrapping"/>
        <w:t xml:space="preserve"> ☐ Favorire l’autonomia organizzativa</w:t>
        <w:br w:type="textWrapping"/>
        <w:t xml:space="preserve"> ☐ Potenziare capacità di ricerca, analisi e rielaborazione</w:t>
      </w:r>
    </w:p>
    <w:p w:rsidR="00000000" w:rsidDel="00000000" w:rsidP="00000000" w:rsidRDefault="00000000" w:rsidRPr="00000000" w14:paraId="000000B6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B7">
      <w:pPr>
        <w:spacing w:line="234" w:lineRule="auto"/>
        <w:ind w:left="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4"/>
        <w:keepNext w:val="0"/>
        <w:keepLines w:val="0"/>
        <w:spacing w:line="234" w:lineRule="auto"/>
        <w:rPr>
          <w:sz w:val="22"/>
          <w:szCs w:val="22"/>
        </w:rPr>
      </w:pPr>
      <w:bookmarkStart w:colFirst="0" w:colLast="0" w:name="_heading=h.1pynq9f8hxei" w:id="30"/>
      <w:bookmarkEnd w:id="30"/>
      <w:r w:rsidDel="00000000" w:rsidR="00000000" w:rsidRPr="00000000">
        <w:rPr>
          <w:sz w:val="22"/>
          <w:szCs w:val="22"/>
          <w:rtl w:val="0"/>
        </w:rPr>
        <w:t xml:space="preserve">Tipologia del progetto</w:t>
      </w:r>
    </w:p>
    <w:p w:rsidR="00000000" w:rsidDel="00000000" w:rsidP="00000000" w:rsidRDefault="00000000" w:rsidRPr="00000000" w14:paraId="000000B9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☐ Project work disciplinare</w:t>
        <w:br w:type="textWrapping"/>
        <w:t xml:space="preserve"> ☐ Project work interdisciplinare</w:t>
        <w:br w:type="textWrapping"/>
        <w:t xml:space="preserve"> ☐ Ricerca guidata con produzione finale</w:t>
        <w:br w:type="textWrapping"/>
        <w:t xml:space="preserve"> ☐ Compito di realtà complesso</w:t>
        <w:br w:type="textWrapping"/>
        <w:t xml:space="preserve"> ☐ Percorso di approfondimento tematico</w:t>
      </w:r>
    </w:p>
    <w:p w:rsidR="00000000" w:rsidDel="00000000" w:rsidP="00000000" w:rsidRDefault="00000000" w:rsidRPr="00000000" w14:paraId="000000BA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 Titolo del progetto: __________________________________________</w:t>
        <w:br w:type="textWrapping"/>
        <w:t xml:space="preserve"> Durata prevista: _____________________________________________</w:t>
        <w:br w:type="textWrapping"/>
        <w:t xml:space="preserve"> Docente/i referente/i: _______________________________________</w:t>
      </w:r>
    </w:p>
    <w:p w:rsidR="00000000" w:rsidDel="00000000" w:rsidP="00000000" w:rsidRDefault="00000000" w:rsidRPr="00000000" w14:paraId="000000BB">
      <w:pPr>
        <w:spacing w:after="240" w:before="240"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4"/>
        <w:keepNext w:val="0"/>
        <w:keepLines w:val="0"/>
        <w:spacing w:line="234" w:lineRule="auto"/>
        <w:rPr>
          <w:sz w:val="22"/>
          <w:szCs w:val="22"/>
        </w:rPr>
      </w:pPr>
      <w:bookmarkStart w:colFirst="0" w:colLast="0" w:name="_heading=h.b6vmf3m3etd" w:id="31"/>
      <w:bookmarkEnd w:id="31"/>
      <w:r w:rsidDel="00000000" w:rsidR="00000000" w:rsidRPr="00000000">
        <w:rPr>
          <w:sz w:val="22"/>
          <w:szCs w:val="22"/>
          <w:rtl w:val="0"/>
        </w:rPr>
        <w:t xml:space="preserve">Caratteristiche del percorso</w:t>
      </w:r>
    </w:p>
    <w:p w:rsidR="00000000" w:rsidDel="00000000" w:rsidP="00000000" w:rsidRDefault="00000000" w:rsidRPr="00000000" w14:paraId="000000BD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Il progetto prevede: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after="0" w:before="240" w:line="234" w:lineRule="auto"/>
        <w:ind w:left="720" w:hanging="360"/>
        <w:rPr/>
      </w:pPr>
      <w:r w:rsidDel="00000000" w:rsidR="00000000" w:rsidRPr="00000000">
        <w:rPr>
          <w:rtl w:val="0"/>
        </w:rPr>
        <w:t xml:space="preserve">definizione di un tema complesso coerente con gli interessi dell’alunno/a;</w:t>
        <w:br w:type="textWrapping"/>
      </w:r>
    </w:p>
    <w:p w:rsidR="00000000" w:rsidDel="00000000" w:rsidP="00000000" w:rsidRDefault="00000000" w:rsidRPr="00000000" w14:paraId="000000BF">
      <w:pPr>
        <w:numPr>
          <w:ilvl w:val="0"/>
          <w:numId w:val="1"/>
        </w:numPr>
        <w:spacing w:after="0" w:line="234" w:lineRule="auto"/>
        <w:ind w:left="720" w:hanging="360"/>
        <w:rPr/>
      </w:pPr>
      <w:r w:rsidDel="00000000" w:rsidR="00000000" w:rsidRPr="00000000">
        <w:rPr>
          <w:rtl w:val="0"/>
        </w:rPr>
        <w:t xml:space="preserve">pianificazione delle fasi di lavoro;</w:t>
        <w:br w:type="textWrapping"/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spacing w:after="0" w:line="234" w:lineRule="auto"/>
        <w:ind w:left="720" w:hanging="360"/>
        <w:rPr/>
      </w:pPr>
      <w:r w:rsidDel="00000000" w:rsidR="00000000" w:rsidRPr="00000000">
        <w:rPr>
          <w:rtl w:val="0"/>
        </w:rPr>
        <w:t xml:space="preserve">ricerca autonoma e guidata di fonti;</w:t>
        <w:br w:type="textWrapping"/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spacing w:after="0" w:line="234" w:lineRule="auto"/>
        <w:ind w:left="720" w:hanging="360"/>
        <w:rPr/>
      </w:pPr>
      <w:r w:rsidDel="00000000" w:rsidR="00000000" w:rsidRPr="00000000">
        <w:rPr>
          <w:rtl w:val="0"/>
        </w:rPr>
        <w:t xml:space="preserve">rielaborazione critica dei contenuti;</w:t>
        <w:br w:type="textWrapping"/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spacing w:after="0" w:line="234" w:lineRule="auto"/>
        <w:ind w:left="720" w:hanging="360"/>
        <w:rPr/>
      </w:pPr>
      <w:r w:rsidDel="00000000" w:rsidR="00000000" w:rsidRPr="00000000">
        <w:rPr>
          <w:rtl w:val="0"/>
        </w:rPr>
        <w:t xml:space="preserve">produzione di un elaborato finale (scritto, multimediale, orale, artistico, scientifico);</w:t>
        <w:br w:type="textWrapping"/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spacing w:after="240" w:line="234" w:lineRule="auto"/>
        <w:ind w:left="720" w:hanging="360"/>
        <w:rPr/>
      </w:pPr>
      <w:r w:rsidDel="00000000" w:rsidR="00000000" w:rsidRPr="00000000">
        <w:rPr>
          <w:rtl w:val="0"/>
        </w:rPr>
        <w:t xml:space="preserve">presentazione pubblica o condivisione con la classe.</w:t>
        <w:br w:type="textWrapping"/>
      </w:r>
    </w:p>
    <w:p w:rsidR="00000000" w:rsidDel="00000000" w:rsidP="00000000" w:rsidRDefault="00000000" w:rsidRPr="00000000" w14:paraId="000000C4">
      <w:pPr>
        <w:spacing w:after="240" w:before="240"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4"/>
        <w:keepNext w:val="0"/>
        <w:keepLines w:val="0"/>
        <w:spacing w:line="234" w:lineRule="auto"/>
        <w:rPr>
          <w:sz w:val="22"/>
          <w:szCs w:val="22"/>
        </w:rPr>
      </w:pPr>
      <w:bookmarkStart w:colFirst="0" w:colLast="0" w:name="_heading=h.4fx1xx5jwx1z" w:id="32"/>
      <w:bookmarkEnd w:id="32"/>
      <w:r w:rsidDel="00000000" w:rsidR="00000000" w:rsidRPr="00000000">
        <w:rPr>
          <w:sz w:val="22"/>
          <w:szCs w:val="22"/>
          <w:rtl w:val="0"/>
        </w:rPr>
        <w:t xml:space="preserve">Modalità di accompagnamento</w:t>
      </w:r>
    </w:p>
    <w:p w:rsidR="00000000" w:rsidDel="00000000" w:rsidP="00000000" w:rsidRDefault="00000000" w:rsidRPr="00000000" w14:paraId="000000C6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☐ Supervisione periodica del docente referente</w:t>
        <w:br w:type="textWrapping"/>
        <w:t xml:space="preserve"> ☐ Monitoraggio delle fasi di lavoro</w:t>
        <w:br w:type="textWrapping"/>
        <w:t xml:space="preserve"> ☐ Supporto nella gestione dell’errore</w:t>
        <w:br w:type="textWrapping"/>
        <w:t xml:space="preserve"> ☐ Guida nella pianificazione delle attività</w:t>
        <w:br w:type="textWrapping"/>
        <w:t xml:space="preserve"> ☐ Feedback formativo strutturato</w:t>
      </w:r>
    </w:p>
    <w:p w:rsidR="00000000" w:rsidDel="00000000" w:rsidP="00000000" w:rsidRDefault="00000000" w:rsidRPr="00000000" w14:paraId="000000C7">
      <w:pPr>
        <w:spacing w:after="240" w:before="240" w:line="234" w:lineRule="auto"/>
        <w:rPr/>
      </w:pPr>
      <w:bookmarkStart w:colFirst="0" w:colLast="0" w:name="_heading=h.336ye6j4twky" w:id="33"/>
      <w:bookmarkEnd w:id="33"/>
      <w:r w:rsidDel="00000000" w:rsidR="00000000" w:rsidRPr="00000000">
        <w:rPr>
          <w:rtl w:val="0"/>
        </w:rPr>
        <w:t xml:space="preserve">Eventuali osservazioni:</w:t>
      </w:r>
    </w:p>
    <w:p w:rsidR="00000000" w:rsidDel="00000000" w:rsidP="00000000" w:rsidRDefault="00000000" w:rsidRPr="00000000" w14:paraId="000000C8">
      <w:pPr>
        <w:spacing w:line="234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4"/>
        <w:keepNext w:val="0"/>
        <w:keepLines w:val="0"/>
        <w:spacing w:line="234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Valutazione del progetto</w:t>
      </w:r>
    </w:p>
    <w:p w:rsidR="00000000" w:rsidDel="00000000" w:rsidP="00000000" w:rsidRDefault="00000000" w:rsidRPr="00000000" w14:paraId="000000CA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La valutazione del percorso progettuale terrà conto di:</w:t>
      </w:r>
    </w:p>
    <w:p w:rsidR="00000000" w:rsidDel="00000000" w:rsidP="00000000" w:rsidRDefault="00000000" w:rsidRPr="00000000" w14:paraId="000000CB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☐ Qualità della ricerca</w:t>
        <w:br w:type="textWrapping"/>
        <w:t xml:space="preserve"> ☐ Profondità dell’analisi</w:t>
        <w:br w:type="textWrapping"/>
        <w:t xml:space="preserve"> ☐ Originalità della rielaborazione</w:t>
        <w:br w:type="textWrapping"/>
        <w:t xml:space="preserve"> ☐ Capacità di collegamento interdisciplinare</w:t>
        <w:br w:type="textWrapping"/>
        <w:t xml:space="preserve"> ☐ Autonomia organizzativa</w:t>
        <w:br w:type="textWrapping"/>
        <w:t xml:space="preserve"> ☐ Capacità espositiva</w:t>
        <w:br w:type="textWrapping"/>
        <w:t xml:space="preserve"> ☐ Gestione del tempo e delle consegne</w:t>
      </w:r>
    </w:p>
    <w:p w:rsidR="00000000" w:rsidDel="00000000" w:rsidP="00000000" w:rsidRDefault="00000000" w:rsidRPr="00000000" w14:paraId="000000CC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La valutazione avrà funzione formativa e orientativa e potrà concorrere alla valutazione disciplinare secondo quanto deliberato dal Consiglio di Classe.</w:t>
      </w:r>
    </w:p>
    <w:p w:rsidR="00000000" w:rsidDel="00000000" w:rsidP="00000000" w:rsidRDefault="00000000" w:rsidRPr="00000000" w14:paraId="000000CD">
      <w:pPr>
        <w:pStyle w:val="Heading1"/>
        <w:keepNext w:val="0"/>
        <w:keepLines w:val="0"/>
        <w:spacing w:line="234" w:lineRule="auto"/>
        <w:ind w:left="7" w:firstLine="0"/>
        <w:rPr>
          <w:sz w:val="32"/>
          <w:szCs w:val="32"/>
        </w:rPr>
      </w:pPr>
      <w:bookmarkStart w:colFirst="0" w:colLast="0" w:name="_heading=h.7gx2qw49wkpd" w:id="34"/>
      <w:bookmarkEnd w:id="34"/>
      <w:r w:rsidDel="00000000" w:rsidR="00000000" w:rsidRPr="00000000">
        <w:rPr>
          <w:sz w:val="32"/>
          <w:szCs w:val="32"/>
          <w:rtl w:val="0"/>
        </w:rPr>
        <w:t xml:space="preserve">9. PATTO DI CORRESPONSABILITÀ EDUCATIVA – RUOLO DELLA FAMIGLIA</w:t>
      </w:r>
    </w:p>
    <w:p w:rsidR="00000000" w:rsidDel="00000000" w:rsidP="00000000" w:rsidRDefault="00000000" w:rsidRPr="00000000" w14:paraId="000000CE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La scuola e la famiglia, nel rispetto dei reciproci ruoli, condividono la responsabilità del percorso educativo dell’alunno/a, in considerazione del profilo di plusdotazione e delle eventuali caratteristiche di iperattività cognitiva e fragilità nella regolazione emotiva.</w:t>
      </w:r>
    </w:p>
    <w:p w:rsidR="00000000" w:rsidDel="00000000" w:rsidP="00000000" w:rsidRDefault="00000000" w:rsidRPr="00000000" w14:paraId="000000CF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 scuola</w:t>
      </w:r>
      <w:r w:rsidDel="00000000" w:rsidR="00000000" w:rsidRPr="00000000">
        <w:rPr>
          <w:rtl w:val="0"/>
        </w:rPr>
        <w:t xml:space="preserve"> si impegna a valorizzare il potenziale cognitivo mediante percorsi di arricchimento e approfondimento, a prevenire situazioni di disinvestimento, a sostenere la regolazione emotiva e a monitorare periodicamente l’attuazione del presente PDP, garantendo comunicazione trasparente con la famiglia.</w:t>
      </w:r>
    </w:p>
    <w:p w:rsidR="00000000" w:rsidDel="00000000" w:rsidP="00000000" w:rsidRDefault="00000000" w:rsidRPr="00000000" w14:paraId="000000D0">
      <w:pPr>
        <w:spacing w:after="240" w:before="240" w:line="23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 famiglia</w:t>
      </w:r>
      <w:r w:rsidDel="00000000" w:rsidR="00000000" w:rsidRPr="00000000">
        <w:rPr>
          <w:rtl w:val="0"/>
        </w:rPr>
        <w:t xml:space="preserve"> si impegna a collaborare attivamente con la scuola, a sostenere la motivazione e l’autonomia dell’alunno/a, a favorire un atteggiamento equilibrato verso il rendimento e a condividere eventuali informazioni utili al percorso educativo.</w:t>
      </w:r>
    </w:p>
    <w:p w:rsidR="00000000" w:rsidDel="00000000" w:rsidP="00000000" w:rsidRDefault="00000000" w:rsidRPr="00000000" w14:paraId="000000D1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La sottoscrizione del presente documento formalizza l’impegno congiunto alla corresponsabilità educativa, nell’interesse del benessere e del successo formativo dell’alunno/a.</w:t>
      </w:r>
    </w:p>
    <w:p w:rsidR="00000000" w:rsidDel="00000000" w:rsidP="00000000" w:rsidRDefault="00000000" w:rsidRPr="00000000" w14:paraId="000000D2">
      <w:pPr>
        <w:spacing w:line="234" w:lineRule="auto"/>
        <w:ind w:left="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spacing w:line="234" w:lineRule="auto"/>
        <w:ind w:left="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NOTA FINALE</w:t>
      </w:r>
    </w:p>
    <w:p w:rsidR="00000000" w:rsidDel="00000000" w:rsidP="00000000" w:rsidRDefault="00000000" w:rsidRPr="00000000" w14:paraId="000000D4">
      <w:pPr>
        <w:spacing w:after="240" w:before="240" w:line="234" w:lineRule="auto"/>
        <w:rPr/>
      </w:pPr>
      <w:r w:rsidDel="00000000" w:rsidR="00000000" w:rsidRPr="00000000">
        <w:rPr>
          <w:rtl w:val="0"/>
        </w:rPr>
        <w:t xml:space="preserve">Le misure previste nel presente PDP non comportano modifiche agli obiettivi disciplinari né ai criteri di valutazione, ma introducono interventi di personalizzazione didattica finalizzati alla valorizzazione del potenziale cognitivo e alla prevenzione del sotto-rendimento.</w:t>
      </w:r>
    </w:p>
    <w:p w:rsidR="00000000" w:rsidDel="00000000" w:rsidP="00000000" w:rsidRDefault="00000000" w:rsidRPr="00000000" w14:paraId="000000D5">
      <w:pPr>
        <w:spacing w:line="234" w:lineRule="auto"/>
        <w:ind w:left="7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160" w:line="259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FIRMA DEI DOCENTI</w:t>
      </w:r>
    </w:p>
    <w:tbl>
      <w:tblPr>
        <w:tblStyle w:val="Table1"/>
        <w:tblW w:w="9818.0" w:type="dxa"/>
        <w:jc w:val="left"/>
        <w:tblInd w:w="-20.0" w:type="dxa"/>
        <w:tblLayout w:type="fixed"/>
        <w:tblLook w:val="0000"/>
      </w:tblPr>
      <w:tblGrid>
        <w:gridCol w:w="3259"/>
        <w:gridCol w:w="3259"/>
        <w:gridCol w:w="3300"/>
        <w:tblGridChange w:id="0">
          <w:tblGrid>
            <w:gridCol w:w="3259"/>
            <w:gridCol w:w="3259"/>
            <w:gridCol w:w="3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160" w:line="259" w:lineRule="auto"/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160" w:line="259" w:lineRule="auto"/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160" w:line="259" w:lineRule="auto"/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160" w:line="259" w:lineRule="auto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gridSpan w:val="3"/>
            <w:tcBorders>
              <w:top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0D">
            <w:pPr>
              <w:spacing w:after="160" w:line="259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spacing w:after="160" w:line="216" w:lineRule="auto"/>
        <w:ind w:left="4956" w:firstLine="707.000000000000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111">
      <w:pPr>
        <w:rPr>
          <w:rFonts w:ascii="Tahoma" w:cs="Tahoma" w:eastAsia="Tahoma" w:hAnsi="Tahoma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FIRMA DEI GENITORI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  <w:tab/>
        <w:tab/>
        <w:tab/>
        <w:t xml:space="preserve">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160"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113">
      <w:pPr>
        <w:spacing w:after="160"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114">
      <w:pPr>
        <w:spacing w:after="160"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160"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160" w:line="216" w:lineRule="auto"/>
        <w:ind w:left="4956" w:firstLine="707.000000000000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117">
      <w:pPr>
        <w:spacing w:after="160"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Civitavecchia, lì </w:t>
      </w:r>
    </w:p>
    <w:p w:rsidR="00000000" w:rsidDel="00000000" w:rsidP="00000000" w:rsidRDefault="00000000" w:rsidRPr="00000000" w14:paraId="00000118">
      <w:pPr>
        <w:spacing w:after="160" w:line="216" w:lineRule="auto"/>
        <w:ind w:left="4956" w:firstLine="707.000000000000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                        </w:t>
      </w:r>
      <w:r w:rsidDel="00000000" w:rsidR="00000000" w:rsidRPr="00000000">
        <w:rPr>
          <w:rtl w:val="0"/>
        </w:rPr>
      </w:r>
    </w:p>
    <w:sectPr>
      <w:footerReference r:id="rId9" w:type="default"/>
      <w:pgSz w:h="16840" w:w="11900" w:orient="portrait"/>
      <w:pgMar w:bottom="1440" w:top="1440" w:left="1080" w:right="108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Pinyon Script">
    <w:embedRegular w:fontKey="{00000000-0000-0000-0000-000000000000}" r:id="rId3" w:subsetted="0"/>
  </w:font>
  <w:font w:name="Tahoma">
    <w:embedRegular w:fontKey="{00000000-0000-0000-0000-000000000000}" r:id="rId4" w:subsetted="0"/>
    <w:embedBold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PinyonScript-regular.ttf"/><Relationship Id="rId4" Type="http://schemas.openxmlformats.org/officeDocument/2006/relationships/font" Target="fonts/Tahoma-regular.ttf"/><Relationship Id="rId5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NjEVG+ME+0W0hJlDJ7DVCJGk3w==">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